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50" w:rsidRPr="001E1DE0" w:rsidRDefault="00846B53">
      <w:pPr>
        <w:spacing w:after="0" w:line="408" w:lineRule="auto"/>
        <w:ind w:left="120"/>
        <w:jc w:val="center"/>
        <w:rPr>
          <w:lang w:val="ru-RU"/>
        </w:rPr>
      </w:pPr>
      <w:bookmarkStart w:id="0" w:name="block-4919495"/>
      <w:r w:rsidRPr="001E1DE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10750" w:rsidRPr="001E1DE0" w:rsidRDefault="00846B53">
      <w:pPr>
        <w:spacing w:after="0" w:line="408" w:lineRule="auto"/>
        <w:ind w:left="120"/>
        <w:jc w:val="center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1E1DE0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1"/>
      <w:r w:rsidRPr="001E1DE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10750" w:rsidRPr="001E1DE0" w:rsidRDefault="00846B53">
      <w:pPr>
        <w:spacing w:after="0" w:line="408" w:lineRule="auto"/>
        <w:ind w:left="120"/>
        <w:jc w:val="center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1E1DE0">
        <w:rPr>
          <w:rFonts w:ascii="Times New Roman" w:hAnsi="Times New Roman"/>
          <w:b/>
          <w:color w:val="000000"/>
          <w:sz w:val="28"/>
          <w:lang w:val="ru-RU"/>
        </w:rPr>
        <w:t>Приволжского района города Казани</w:t>
      </w:r>
      <w:bookmarkEnd w:id="2"/>
      <w:r w:rsidRPr="001E1DE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E1DE0">
        <w:rPr>
          <w:rFonts w:ascii="Times New Roman" w:hAnsi="Times New Roman"/>
          <w:color w:val="000000"/>
          <w:sz w:val="28"/>
          <w:lang w:val="ru-RU"/>
        </w:rPr>
        <w:t>​</w:t>
      </w:r>
    </w:p>
    <w:p w:rsidR="00010750" w:rsidRPr="001E1DE0" w:rsidRDefault="00846B53">
      <w:pPr>
        <w:spacing w:after="0" w:line="408" w:lineRule="auto"/>
        <w:ind w:left="120"/>
        <w:jc w:val="center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МБОУ «Гимназия №52»</w:t>
      </w:r>
    </w:p>
    <w:p w:rsidR="00010750" w:rsidRPr="001E1DE0" w:rsidRDefault="00010750">
      <w:pPr>
        <w:spacing w:after="0"/>
        <w:ind w:left="120"/>
        <w:rPr>
          <w:lang w:val="ru-RU"/>
        </w:rPr>
      </w:pPr>
    </w:p>
    <w:p w:rsidR="00010750" w:rsidRPr="001E1DE0" w:rsidRDefault="00010750">
      <w:pPr>
        <w:spacing w:after="0"/>
        <w:ind w:left="120"/>
        <w:rPr>
          <w:lang w:val="ru-RU"/>
        </w:rPr>
      </w:pPr>
    </w:p>
    <w:p w:rsidR="00010750" w:rsidRPr="001E1DE0" w:rsidRDefault="00010750">
      <w:pPr>
        <w:spacing w:after="0"/>
        <w:ind w:left="120"/>
        <w:rPr>
          <w:lang w:val="ru-RU"/>
        </w:rPr>
      </w:pPr>
    </w:p>
    <w:p w:rsidR="00010750" w:rsidRPr="001E1DE0" w:rsidRDefault="0001075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83C8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83C8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83C8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0750" w:rsidRDefault="00010750">
      <w:pPr>
        <w:spacing w:after="0"/>
        <w:ind w:left="120"/>
      </w:pPr>
    </w:p>
    <w:p w:rsidR="00010750" w:rsidRDefault="00846B5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10750" w:rsidRDefault="00010750">
      <w:pPr>
        <w:spacing w:after="0"/>
        <w:ind w:left="120"/>
      </w:pPr>
    </w:p>
    <w:p w:rsidR="00010750" w:rsidRDefault="00010750">
      <w:pPr>
        <w:spacing w:after="0"/>
        <w:ind w:left="120"/>
      </w:pPr>
    </w:p>
    <w:p w:rsidR="00010750" w:rsidRDefault="00010750">
      <w:pPr>
        <w:spacing w:after="0"/>
        <w:ind w:left="120"/>
      </w:pPr>
    </w:p>
    <w:p w:rsidR="00010750" w:rsidRDefault="00846B5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10750" w:rsidRDefault="00846B5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694613)</w:t>
      </w:r>
    </w:p>
    <w:p w:rsidR="00010750" w:rsidRDefault="00010750">
      <w:pPr>
        <w:spacing w:after="0"/>
        <w:ind w:left="120"/>
        <w:jc w:val="center"/>
      </w:pPr>
    </w:p>
    <w:p w:rsidR="00010750" w:rsidRPr="001E1DE0" w:rsidRDefault="00846B53">
      <w:pPr>
        <w:spacing w:after="0" w:line="408" w:lineRule="auto"/>
        <w:ind w:left="120"/>
        <w:jc w:val="center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010750" w:rsidRPr="001E1DE0" w:rsidRDefault="00846B53">
      <w:pPr>
        <w:spacing w:after="0" w:line="408" w:lineRule="auto"/>
        <w:ind w:left="120"/>
        <w:jc w:val="center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1E1DE0">
        <w:rPr>
          <w:rFonts w:ascii="Calibri" w:hAnsi="Calibri"/>
          <w:color w:val="000000"/>
          <w:sz w:val="28"/>
          <w:lang w:val="ru-RU"/>
        </w:rPr>
        <w:t xml:space="preserve">– 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010750" w:rsidRPr="001E1DE0" w:rsidRDefault="00010750">
      <w:pPr>
        <w:spacing w:after="0"/>
        <w:ind w:left="120"/>
        <w:jc w:val="center"/>
        <w:rPr>
          <w:lang w:val="ru-RU"/>
        </w:rPr>
      </w:pPr>
    </w:p>
    <w:p w:rsidR="00010750" w:rsidRPr="001E1DE0" w:rsidRDefault="00010750">
      <w:pPr>
        <w:spacing w:after="0"/>
        <w:ind w:left="120"/>
        <w:jc w:val="center"/>
        <w:rPr>
          <w:lang w:val="ru-RU"/>
        </w:rPr>
      </w:pPr>
    </w:p>
    <w:p w:rsidR="00010750" w:rsidRPr="001E1DE0" w:rsidRDefault="00010750">
      <w:pPr>
        <w:spacing w:after="0"/>
        <w:ind w:left="120"/>
        <w:jc w:val="center"/>
        <w:rPr>
          <w:lang w:val="ru-RU"/>
        </w:rPr>
      </w:pPr>
    </w:p>
    <w:p w:rsidR="00010750" w:rsidRPr="001E1DE0" w:rsidRDefault="00010750">
      <w:pPr>
        <w:spacing w:after="0"/>
        <w:ind w:left="120"/>
        <w:jc w:val="center"/>
        <w:rPr>
          <w:lang w:val="ru-RU"/>
        </w:rPr>
      </w:pPr>
    </w:p>
    <w:p w:rsidR="00010750" w:rsidRPr="001E1DE0" w:rsidRDefault="00010750">
      <w:pPr>
        <w:spacing w:after="0"/>
        <w:ind w:left="120"/>
        <w:jc w:val="center"/>
        <w:rPr>
          <w:lang w:val="ru-RU"/>
        </w:rPr>
      </w:pPr>
    </w:p>
    <w:p w:rsidR="00010750" w:rsidRPr="001E1DE0" w:rsidRDefault="00010750">
      <w:pPr>
        <w:spacing w:after="0"/>
        <w:ind w:left="120"/>
        <w:jc w:val="center"/>
        <w:rPr>
          <w:lang w:val="ru-RU"/>
        </w:rPr>
      </w:pPr>
    </w:p>
    <w:p w:rsidR="00010750" w:rsidRPr="001E1DE0" w:rsidRDefault="00010750">
      <w:pPr>
        <w:spacing w:after="0"/>
        <w:ind w:left="120"/>
        <w:jc w:val="center"/>
        <w:rPr>
          <w:lang w:val="ru-RU"/>
        </w:rPr>
      </w:pPr>
    </w:p>
    <w:p w:rsidR="00010750" w:rsidRPr="001E1DE0" w:rsidRDefault="00010750">
      <w:pPr>
        <w:spacing w:after="0"/>
        <w:ind w:left="120"/>
        <w:jc w:val="center"/>
        <w:rPr>
          <w:lang w:val="ru-RU"/>
        </w:rPr>
      </w:pPr>
    </w:p>
    <w:p w:rsidR="00010750" w:rsidRPr="001E1DE0" w:rsidRDefault="00010750" w:rsidP="001E1DE0">
      <w:pPr>
        <w:spacing w:after="0"/>
        <w:rPr>
          <w:lang w:val="ru-RU"/>
        </w:rPr>
      </w:pPr>
    </w:p>
    <w:p w:rsidR="00010750" w:rsidRPr="001E1DE0" w:rsidRDefault="00846B53">
      <w:pPr>
        <w:spacing w:after="0"/>
        <w:ind w:left="120"/>
        <w:jc w:val="center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1153b0-1c57-4e3e-bd72-9418d6c953dd"/>
      <w:r w:rsidRPr="001E1DE0">
        <w:rPr>
          <w:rFonts w:ascii="Times New Roman" w:hAnsi="Times New Roman"/>
          <w:b/>
          <w:color w:val="000000"/>
          <w:sz w:val="28"/>
          <w:lang w:val="ru-RU"/>
        </w:rPr>
        <w:t>г.Казань</w:t>
      </w:r>
      <w:bookmarkEnd w:id="3"/>
      <w:r w:rsidRPr="001E1DE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e8dfc76-3a09-41e0-9709-3fc2ade1ca6e"/>
      <w:r w:rsidRPr="001E1DE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E1DE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E1DE0">
        <w:rPr>
          <w:rFonts w:ascii="Times New Roman" w:hAnsi="Times New Roman"/>
          <w:color w:val="000000"/>
          <w:sz w:val="28"/>
          <w:lang w:val="ru-RU"/>
        </w:rPr>
        <w:t>​</w:t>
      </w:r>
    </w:p>
    <w:p w:rsidR="00010750" w:rsidRPr="001E1DE0" w:rsidRDefault="00010750">
      <w:pPr>
        <w:spacing w:after="0"/>
        <w:ind w:left="120"/>
        <w:rPr>
          <w:lang w:val="ru-RU"/>
        </w:rPr>
      </w:pPr>
    </w:p>
    <w:p w:rsidR="00010750" w:rsidRPr="001E1DE0" w:rsidRDefault="00010750">
      <w:pPr>
        <w:rPr>
          <w:lang w:val="ru-RU"/>
        </w:rPr>
        <w:sectPr w:rsidR="00010750" w:rsidRPr="001E1DE0">
          <w:pgSz w:w="11906" w:h="16383"/>
          <w:pgMar w:top="1134" w:right="850" w:bottom="1134" w:left="1701" w:header="720" w:footer="720" w:gutter="0"/>
          <w:cols w:space="720"/>
        </w:sectPr>
      </w:pPr>
    </w:p>
    <w:p w:rsidR="00010750" w:rsidRPr="001E1DE0" w:rsidRDefault="00846B53">
      <w:pPr>
        <w:spacing w:after="0" w:line="264" w:lineRule="auto"/>
        <w:ind w:left="120"/>
        <w:jc w:val="both"/>
        <w:rPr>
          <w:lang w:val="ru-RU"/>
        </w:rPr>
      </w:pPr>
      <w:bookmarkStart w:id="5" w:name="block-4919496"/>
      <w:bookmarkEnd w:id="0"/>
      <w:r w:rsidRPr="001E1DE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10750" w:rsidRPr="001E1DE0" w:rsidRDefault="00846B53">
      <w:pPr>
        <w:spacing w:after="0" w:line="264" w:lineRule="auto"/>
        <w:ind w:left="12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​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естественно­-научной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грамотности обучающихся;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формированию ценностного отношения к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естественно-­научным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знаниям, к природе, к человеку, вносит свой вклад в экологическое образование обучающихся.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Calibri" w:hAnsi="Calibri"/>
          <w:color w:val="000000"/>
          <w:sz w:val="28"/>
          <w:lang w:val="ru-RU"/>
        </w:rPr>
        <w:t>–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Calibri" w:hAnsi="Calibri"/>
          <w:color w:val="000000"/>
          <w:sz w:val="28"/>
          <w:lang w:val="ru-RU"/>
        </w:rPr>
        <w:t>–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Calibri" w:hAnsi="Calibri"/>
          <w:color w:val="000000"/>
          <w:sz w:val="28"/>
          <w:lang w:val="ru-RU"/>
        </w:rPr>
        <w:t>–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Calibri" w:hAnsi="Calibri"/>
          <w:color w:val="000000"/>
          <w:sz w:val="28"/>
          <w:lang w:val="ru-RU"/>
        </w:rPr>
        <w:t>–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010750" w:rsidRDefault="00846B53">
      <w:pPr>
        <w:spacing w:after="0" w:line="264" w:lineRule="auto"/>
        <w:ind w:firstLine="600"/>
        <w:jc w:val="both"/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 xml:space="preserve">5–7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» и «</w:t>
      </w:r>
      <w:proofErr w:type="spellStart"/>
      <w:r>
        <w:rPr>
          <w:rFonts w:ascii="Times New Roman" w:hAnsi="Times New Roman"/>
          <w:color w:val="000000"/>
          <w:sz w:val="28"/>
        </w:rPr>
        <w:t>Физика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7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Calibri" w:hAnsi="Calibri"/>
          <w:color w:val="000000"/>
          <w:sz w:val="28"/>
          <w:lang w:val="ru-RU"/>
        </w:rPr>
        <w:t>–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Calibri" w:hAnsi="Calibri"/>
          <w:color w:val="000000"/>
          <w:sz w:val="28"/>
          <w:lang w:val="ru-RU"/>
        </w:rPr>
        <w:t>–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Calibri" w:hAnsi="Calibri"/>
          <w:color w:val="000000"/>
          <w:sz w:val="28"/>
          <w:lang w:val="ru-RU"/>
        </w:rPr>
        <w:t>–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Calibri" w:hAnsi="Calibri"/>
          <w:color w:val="000000"/>
          <w:sz w:val="28"/>
          <w:lang w:val="ru-RU"/>
        </w:rPr>
        <w:t>–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Calibri" w:hAnsi="Calibri"/>
          <w:color w:val="000000"/>
          <w:sz w:val="28"/>
          <w:lang w:val="ru-RU"/>
        </w:rPr>
        <w:t>–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Calibri" w:hAnsi="Calibri"/>
          <w:color w:val="333333"/>
          <w:sz w:val="28"/>
          <w:lang w:val="ru-RU"/>
        </w:rPr>
        <w:t>–</w:t>
      </w:r>
      <w:r w:rsidRPr="001E1DE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E1DE0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9012e5c9-2e66-40e9-9799-caf6f2595164"/>
      <w:r w:rsidRPr="001E1DE0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  <w:r w:rsidRPr="001E1DE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10750" w:rsidRPr="001E1DE0" w:rsidRDefault="00846B53">
      <w:pPr>
        <w:spacing w:after="0" w:line="264" w:lineRule="auto"/>
        <w:ind w:left="12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​</w:t>
      </w:r>
    </w:p>
    <w:p w:rsidR="00010750" w:rsidRPr="001E1DE0" w:rsidRDefault="00846B53">
      <w:pPr>
        <w:spacing w:after="0" w:line="264" w:lineRule="auto"/>
        <w:ind w:left="12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‌</w:t>
      </w:r>
    </w:p>
    <w:p w:rsidR="00010750" w:rsidRPr="001E1DE0" w:rsidRDefault="00010750">
      <w:pPr>
        <w:rPr>
          <w:lang w:val="ru-RU"/>
        </w:rPr>
        <w:sectPr w:rsidR="00010750" w:rsidRPr="001E1DE0">
          <w:pgSz w:w="11906" w:h="16383"/>
          <w:pgMar w:top="1134" w:right="850" w:bottom="1134" w:left="1701" w:header="720" w:footer="720" w:gutter="0"/>
          <w:cols w:space="720"/>
        </w:sectPr>
      </w:pPr>
    </w:p>
    <w:p w:rsidR="00010750" w:rsidRPr="001E1DE0" w:rsidRDefault="00846B53">
      <w:pPr>
        <w:spacing w:after="0" w:line="264" w:lineRule="auto"/>
        <w:ind w:left="120"/>
        <w:jc w:val="both"/>
        <w:rPr>
          <w:lang w:val="ru-RU"/>
        </w:rPr>
      </w:pPr>
      <w:bookmarkStart w:id="7" w:name="block-4919497"/>
      <w:bookmarkEnd w:id="5"/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10750" w:rsidRPr="001E1DE0" w:rsidRDefault="00846B53">
      <w:pPr>
        <w:spacing w:after="0" w:line="264" w:lineRule="auto"/>
        <w:ind w:left="12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​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proofErr w:type="spellStart"/>
      <w:r>
        <w:rPr>
          <w:rFonts w:ascii="Times New Roman" w:hAnsi="Times New Roman"/>
          <w:color w:val="000000"/>
          <w:sz w:val="28"/>
        </w:rPr>
        <w:t>Моль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Молярная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масса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меди (</w:t>
      </w:r>
      <w:r>
        <w:rPr>
          <w:rFonts w:ascii="Times New Roman" w:hAnsi="Times New Roman"/>
          <w:color w:val="000000"/>
          <w:sz w:val="28"/>
        </w:rPr>
        <w:t>II</w:t>
      </w:r>
      <w:r w:rsidRPr="001E1DE0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1E1DE0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>).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proofErr w:type="spellStart"/>
      <w:r>
        <w:rPr>
          <w:rFonts w:ascii="Times New Roman" w:hAnsi="Times New Roman"/>
          <w:color w:val="000000"/>
          <w:sz w:val="28"/>
        </w:rPr>
        <w:t>Оксиды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кислорода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кислорода в лаборатории и промышленности. Круговорот кислорода в природе. Озон –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аллотропная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модификация кислорода.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proofErr w:type="spellStart"/>
      <w:r>
        <w:rPr>
          <w:rFonts w:ascii="Times New Roman" w:hAnsi="Times New Roman"/>
          <w:color w:val="000000"/>
          <w:sz w:val="28"/>
        </w:rPr>
        <w:t>Основания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растворов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в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E1DE0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солеобразующие (основные, кислотные,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>) и несолеобразующие. Номенклатура оксидов. Физические и химические свойства оксидов. Получение оксидов.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E1DE0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оксиды 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>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E1DE0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1E1DE0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естественно-­научных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естественно­-научного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естественно-­научные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окислительно­-восстановительных реакций с использованием метода электронного баланса.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1E1DE0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хлорид-ионы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>гидроксиды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натрия и калия. Применение щелочных металлов и их соединений.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гидроксид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>, соли). Жёсткость воды и способы её устранения.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свойства оксида 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алюминия.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1E1DE0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E1DE0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1E1DE0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E1DE0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), наблюдение и описание процессов окрашивания пламени ионами натрия, калия и кальция (возможно использование видеоматериалов), исследование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амфотерных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свойств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алюминия 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цинка, решение экспериментальных задач по теме «Важнейшие металлы и их соединения».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E1DE0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1E1DE0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естественно­-научного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010750" w:rsidRPr="001E1DE0" w:rsidRDefault="00010750">
      <w:pPr>
        <w:rPr>
          <w:lang w:val="ru-RU"/>
        </w:rPr>
        <w:sectPr w:rsidR="00010750" w:rsidRPr="001E1DE0">
          <w:pgSz w:w="11906" w:h="16383"/>
          <w:pgMar w:top="1134" w:right="850" w:bottom="1134" w:left="1701" w:header="720" w:footer="720" w:gutter="0"/>
          <w:cols w:space="720"/>
        </w:sectPr>
      </w:pPr>
    </w:p>
    <w:p w:rsidR="00010750" w:rsidRPr="001E1DE0" w:rsidRDefault="00846B53">
      <w:pPr>
        <w:spacing w:after="0" w:line="264" w:lineRule="auto"/>
        <w:ind w:left="120"/>
        <w:jc w:val="both"/>
        <w:rPr>
          <w:lang w:val="ru-RU"/>
        </w:rPr>
      </w:pPr>
      <w:bookmarkStart w:id="8" w:name="block-4919499"/>
      <w:bookmarkEnd w:id="7"/>
      <w:r w:rsidRPr="001E1DE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010750" w:rsidRPr="001E1DE0" w:rsidRDefault="00010750">
      <w:pPr>
        <w:spacing w:after="0" w:line="264" w:lineRule="auto"/>
        <w:ind w:left="120"/>
        <w:jc w:val="both"/>
        <w:rPr>
          <w:lang w:val="ru-RU"/>
        </w:rPr>
      </w:pP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E1DE0">
        <w:rPr>
          <w:rFonts w:ascii="Times New Roman" w:hAnsi="Times New Roman"/>
          <w:color w:val="000000"/>
          <w:sz w:val="28"/>
          <w:lang w:val="ru-RU"/>
        </w:rPr>
        <w:t>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E1DE0">
        <w:rPr>
          <w:rFonts w:ascii="Times New Roman" w:hAnsi="Times New Roman"/>
          <w:color w:val="000000"/>
          <w:sz w:val="28"/>
          <w:lang w:val="ru-RU"/>
        </w:rPr>
        <w:t>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1E1DE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1E1DE0">
        <w:rPr>
          <w:rFonts w:ascii="Times New Roman" w:hAnsi="Times New Roman"/>
          <w:color w:val="000000"/>
          <w:sz w:val="28"/>
          <w:lang w:val="ru-RU"/>
        </w:rPr>
        <w:t>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учебных предметах и позволяют на основе знаний из этих предметов формировать представление о целостной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E1DE0">
        <w:rPr>
          <w:rFonts w:ascii="Times New Roman" w:hAnsi="Times New Roman"/>
          <w:color w:val="000000"/>
          <w:sz w:val="28"/>
          <w:lang w:val="ru-RU"/>
        </w:rPr>
        <w:t>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</w:p>
    <w:p w:rsidR="00010750" w:rsidRPr="001E1DE0" w:rsidRDefault="00846B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010750" w:rsidRPr="001E1DE0" w:rsidRDefault="00846B53">
      <w:pPr>
        <w:spacing w:after="0" w:line="264" w:lineRule="auto"/>
        <w:ind w:firstLine="600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E1DE0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1E1DE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>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1E1DE0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гидроксид-ионы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>, катионы аммония и ионы изученных металлов, присутствующие в водных растворах неорганических веществ;</w:t>
      </w:r>
    </w:p>
    <w:p w:rsidR="00010750" w:rsidRPr="001E1DE0" w:rsidRDefault="00846B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DE0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</w:t>
      </w:r>
      <w:proofErr w:type="spellStart"/>
      <w:r w:rsidRPr="001E1DE0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1E1DE0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мысленный).</w:t>
      </w:r>
    </w:p>
    <w:p w:rsidR="00010750" w:rsidRPr="001E1DE0" w:rsidRDefault="00010750">
      <w:pPr>
        <w:rPr>
          <w:lang w:val="ru-RU"/>
        </w:rPr>
        <w:sectPr w:rsidR="00010750" w:rsidRPr="001E1DE0">
          <w:pgSz w:w="11906" w:h="16383"/>
          <w:pgMar w:top="1134" w:right="850" w:bottom="1134" w:left="1701" w:header="720" w:footer="720" w:gutter="0"/>
          <w:cols w:space="720"/>
        </w:sectPr>
      </w:pPr>
    </w:p>
    <w:p w:rsidR="00010750" w:rsidRDefault="00846B53">
      <w:pPr>
        <w:spacing w:after="0"/>
        <w:ind w:left="120"/>
      </w:pPr>
      <w:bookmarkStart w:id="12" w:name="block-4919494"/>
      <w:bookmarkEnd w:id="8"/>
      <w:r w:rsidRPr="001E1D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0750" w:rsidRDefault="00846B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01075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750" w:rsidRDefault="0001075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750" w:rsidRDefault="000107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750" w:rsidRDefault="00010750">
            <w:pPr>
              <w:spacing w:after="0"/>
              <w:ind w:left="135"/>
            </w:pPr>
          </w:p>
        </w:tc>
      </w:tr>
      <w:tr w:rsidR="000107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750" w:rsidRDefault="000107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750" w:rsidRDefault="0001075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750" w:rsidRDefault="0001075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750" w:rsidRDefault="0001075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750" w:rsidRDefault="000107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750" w:rsidRDefault="00010750"/>
        </w:tc>
      </w:tr>
      <w:tr w:rsidR="000107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750" w:rsidRDefault="00010750"/>
        </w:tc>
      </w:tr>
      <w:tr w:rsidR="00010750" w:rsidRPr="00F83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750" w:rsidRDefault="00010750"/>
        </w:tc>
      </w:tr>
      <w:tr w:rsidR="000107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Default="00010750"/>
        </w:tc>
      </w:tr>
    </w:tbl>
    <w:p w:rsidR="00010750" w:rsidRDefault="00010750">
      <w:pPr>
        <w:sectPr w:rsidR="000107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750" w:rsidRDefault="00846B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01075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750" w:rsidRDefault="0001075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750" w:rsidRDefault="000107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750" w:rsidRDefault="00010750">
            <w:pPr>
              <w:spacing w:after="0"/>
              <w:ind w:left="135"/>
            </w:pPr>
          </w:p>
        </w:tc>
      </w:tr>
      <w:tr w:rsidR="000107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750" w:rsidRDefault="000107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750" w:rsidRDefault="0001075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750" w:rsidRDefault="0001075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750" w:rsidRDefault="0001075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750" w:rsidRDefault="000107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750" w:rsidRDefault="00010750"/>
        </w:tc>
      </w:tr>
      <w:tr w:rsidR="00010750" w:rsidRPr="00F83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0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750" w:rsidRDefault="00010750"/>
        </w:tc>
      </w:tr>
      <w:tr w:rsidR="00010750" w:rsidRPr="00F83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0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750" w:rsidRDefault="00010750"/>
        </w:tc>
      </w:tr>
      <w:tr w:rsidR="00010750" w:rsidRPr="00F83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0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750" w:rsidRDefault="00010750"/>
        </w:tc>
      </w:tr>
      <w:tr w:rsidR="00010750" w:rsidRPr="00F83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1D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010750" w:rsidRPr="00F83C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0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750" w:rsidRDefault="00010750"/>
        </w:tc>
      </w:tr>
      <w:tr w:rsidR="00010750" w:rsidRPr="00F83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0107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D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0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750" w:rsidRPr="001E1DE0" w:rsidRDefault="00846B53">
            <w:pPr>
              <w:spacing w:after="0"/>
              <w:ind w:left="135"/>
              <w:rPr>
                <w:lang w:val="ru-RU"/>
              </w:rPr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 w:rsidRPr="001E1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0750" w:rsidRDefault="00846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0750" w:rsidRDefault="00010750"/>
        </w:tc>
      </w:tr>
      <w:bookmarkEnd w:id="12"/>
    </w:tbl>
    <w:p w:rsidR="00846B53" w:rsidRDefault="00846B53" w:rsidP="00F83C8B">
      <w:pPr>
        <w:spacing w:after="0"/>
        <w:ind w:left="120"/>
      </w:pPr>
    </w:p>
    <w:sectPr w:rsidR="00846B53" w:rsidSect="00F83C8B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238EB"/>
    <w:multiLevelType w:val="multilevel"/>
    <w:tmpl w:val="C02878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136FB9"/>
    <w:multiLevelType w:val="multilevel"/>
    <w:tmpl w:val="F544B1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08"/>
  <w:drawingGridHorizontalSpacing w:val="110"/>
  <w:displayHorizontalDrawingGridEvery w:val="2"/>
  <w:characterSpacingControl w:val="doNotCompress"/>
  <w:compat/>
  <w:rsids>
    <w:rsidRoot w:val="00010750"/>
    <w:rsid w:val="00010750"/>
    <w:rsid w:val="001E1DE0"/>
    <w:rsid w:val="00496540"/>
    <w:rsid w:val="00846B53"/>
    <w:rsid w:val="00BE2F58"/>
    <w:rsid w:val="00D827DB"/>
    <w:rsid w:val="00F83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07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10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7025</Words>
  <Characters>40044</Characters>
  <Application>Microsoft Office Word</Application>
  <DocSecurity>0</DocSecurity>
  <Lines>333</Lines>
  <Paragraphs>93</Paragraphs>
  <ScaleCrop>false</ScaleCrop>
  <Company>Reanimator Extreme Edition</Company>
  <LinksUpToDate>false</LinksUpToDate>
  <CharactersWithSpaces>46976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2023-10-16T13:24:00Z</dcterms:created>
  <dcterms:modified xsi:type="dcterms:W3CDTF">2023-10-19T08:01:00Z</dcterms:modified>
</cp:coreProperties>
</file>